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A" w:rsidRDefault="00B46589" w:rsidP="00F57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4A8">
        <w:rPr>
          <w:rFonts w:ascii="Times New Roman" w:hAnsi="Times New Roman" w:cs="Times New Roman"/>
          <w:sz w:val="24"/>
          <w:szCs w:val="24"/>
        </w:rPr>
        <w:t xml:space="preserve">We are pleased to 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announce Dr. Gary </w:t>
      </w:r>
      <w:proofErr w:type="spellStart"/>
      <w:r w:rsidR="0075554A" w:rsidRPr="00F574A8">
        <w:rPr>
          <w:rFonts w:ascii="Times New Roman" w:hAnsi="Times New Roman" w:cs="Times New Roman"/>
          <w:sz w:val="24"/>
          <w:szCs w:val="24"/>
        </w:rPr>
        <w:t>LaFree</w:t>
      </w:r>
      <w:proofErr w:type="spellEnd"/>
      <w:r w:rsidR="0075554A" w:rsidRPr="00F574A8">
        <w:rPr>
          <w:rFonts w:ascii="Times New Roman" w:hAnsi="Times New Roman" w:cs="Times New Roman"/>
          <w:sz w:val="24"/>
          <w:szCs w:val="24"/>
        </w:rPr>
        <w:t xml:space="preserve"> as </w:t>
      </w:r>
      <w:r w:rsidRPr="00F574A8">
        <w:rPr>
          <w:rFonts w:ascii="Times New Roman" w:hAnsi="Times New Roman" w:cs="Times New Roman"/>
          <w:sz w:val="24"/>
          <w:szCs w:val="24"/>
        </w:rPr>
        <w:t xml:space="preserve">the </w:t>
      </w:r>
      <w:r w:rsidRPr="00F574A8">
        <w:rPr>
          <w:rFonts w:ascii="Times New Roman" w:hAnsi="Times New Roman" w:cs="Times New Roman"/>
          <w:sz w:val="24"/>
          <w:szCs w:val="24"/>
        </w:rPr>
        <w:t xml:space="preserve">DTBC's </w:t>
      </w:r>
      <w:r w:rsidRPr="00F574A8">
        <w:rPr>
          <w:rFonts w:ascii="Times New Roman" w:hAnsi="Times New Roman" w:cs="Times New Roman"/>
          <w:sz w:val="24"/>
          <w:szCs w:val="24"/>
        </w:rPr>
        <w:t xml:space="preserve">2019 </w:t>
      </w:r>
      <w:r w:rsidRPr="00F574A8">
        <w:rPr>
          <w:rFonts w:ascii="Times New Roman" w:hAnsi="Times New Roman" w:cs="Times New Roman"/>
          <w:sz w:val="24"/>
          <w:szCs w:val="24"/>
        </w:rPr>
        <w:t xml:space="preserve">Distinguished Scholar Award </w:t>
      </w:r>
      <w:r w:rsidR="0075554A" w:rsidRPr="00F574A8">
        <w:rPr>
          <w:rFonts w:ascii="Times New Roman" w:hAnsi="Times New Roman" w:cs="Times New Roman"/>
          <w:sz w:val="24"/>
          <w:szCs w:val="24"/>
        </w:rPr>
        <w:t>winner</w:t>
      </w:r>
      <w:r w:rsidRPr="00F574A8">
        <w:rPr>
          <w:rFonts w:ascii="Times New Roman" w:hAnsi="Times New Roman" w:cs="Times New Roman"/>
          <w:sz w:val="24"/>
          <w:szCs w:val="24"/>
        </w:rPr>
        <w:t xml:space="preserve"> for his important and innovative work on terrorism. Dr. </w:t>
      </w:r>
      <w:proofErr w:type="spellStart"/>
      <w:r w:rsidRPr="00F574A8">
        <w:rPr>
          <w:rFonts w:ascii="Times New Roman" w:hAnsi="Times New Roman" w:cs="Times New Roman"/>
          <w:sz w:val="24"/>
          <w:szCs w:val="24"/>
        </w:rPr>
        <w:t>LaFree</w:t>
      </w:r>
      <w:proofErr w:type="spellEnd"/>
      <w:r w:rsidRPr="00F574A8">
        <w:rPr>
          <w:rFonts w:ascii="Times New Roman" w:hAnsi="Times New Roman" w:cs="Times New Roman"/>
          <w:sz w:val="24"/>
          <w:szCs w:val="24"/>
        </w:rPr>
        <w:t xml:space="preserve"> is a member and the current Chair of the Criminology 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and Criminal Justice </w:t>
      </w:r>
      <w:r w:rsidRPr="00F574A8">
        <w:rPr>
          <w:rFonts w:ascii="Times New Roman" w:hAnsi="Times New Roman" w:cs="Times New Roman"/>
          <w:sz w:val="24"/>
          <w:szCs w:val="24"/>
        </w:rPr>
        <w:t>Department at the University of Maryland, College Park. He is also a former President of the American Society of Criminology (ASC), and of course the founder of our DTBC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. </w:t>
      </w:r>
      <w:r w:rsidRPr="00F57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4A8" w:rsidRPr="00F574A8" w:rsidRDefault="00F574A8" w:rsidP="00F57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589" w:rsidRPr="00F574A8" w:rsidRDefault="001A46D7" w:rsidP="00F57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4A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574A8">
        <w:rPr>
          <w:rFonts w:ascii="Times New Roman" w:hAnsi="Times New Roman" w:cs="Times New Roman"/>
          <w:sz w:val="24"/>
          <w:szCs w:val="24"/>
        </w:rPr>
        <w:t>LaFree</w:t>
      </w:r>
      <w:proofErr w:type="spellEnd"/>
      <w:r w:rsidRPr="00F574A8">
        <w:rPr>
          <w:rFonts w:ascii="Times New Roman" w:hAnsi="Times New Roman" w:cs="Times New Roman"/>
          <w:sz w:val="24"/>
          <w:szCs w:val="24"/>
        </w:rPr>
        <w:t xml:space="preserve"> has been at the forefront of the effort to make the study of terrorism an integral part of the criminology and criminal justice field.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 A</w:t>
      </w:r>
      <w:r w:rsidRPr="00F574A8">
        <w:rPr>
          <w:rFonts w:ascii="Times New Roman" w:hAnsi="Times New Roman" w:cs="Times New Roman"/>
          <w:sz w:val="24"/>
          <w:szCs w:val="24"/>
        </w:rPr>
        <w:t xml:space="preserve">s we know, 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historically, </w:t>
      </w:r>
      <w:r w:rsidRPr="00F574A8">
        <w:rPr>
          <w:rFonts w:ascii="Times New Roman" w:hAnsi="Times New Roman" w:cs="Times New Roman"/>
          <w:sz w:val="24"/>
          <w:szCs w:val="24"/>
        </w:rPr>
        <w:t xml:space="preserve">terrorism research was plagued by 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non-existent to </w:t>
      </w:r>
      <w:r w:rsidRPr="00F574A8">
        <w:rPr>
          <w:rFonts w:ascii="Times New Roman" w:hAnsi="Times New Roman" w:cs="Times New Roman"/>
          <w:sz w:val="24"/>
          <w:szCs w:val="24"/>
        </w:rPr>
        <w:t xml:space="preserve">weak research designs due to data issues. Dr. </w:t>
      </w:r>
      <w:proofErr w:type="spellStart"/>
      <w:r w:rsidRPr="00F574A8">
        <w:rPr>
          <w:rFonts w:ascii="Times New Roman" w:hAnsi="Times New Roman" w:cs="Times New Roman"/>
          <w:sz w:val="24"/>
          <w:szCs w:val="24"/>
        </w:rPr>
        <w:t>LaFree</w:t>
      </w:r>
      <w:proofErr w:type="spellEnd"/>
      <w:r w:rsidRPr="00F574A8">
        <w:rPr>
          <w:rFonts w:ascii="Times New Roman" w:hAnsi="Times New Roman" w:cs="Times New Roman"/>
          <w:sz w:val="24"/>
          <w:szCs w:val="24"/>
        </w:rPr>
        <w:t xml:space="preserve"> has led the effort to address these weaknesses. Working with Dr. Laura Dugan (our incoming DTBC Chair) Gary </w:t>
      </w:r>
      <w:proofErr w:type="spellStart"/>
      <w:r w:rsidRPr="00F574A8">
        <w:rPr>
          <w:rFonts w:ascii="Times New Roman" w:hAnsi="Times New Roman" w:cs="Times New Roman"/>
          <w:sz w:val="24"/>
          <w:szCs w:val="24"/>
        </w:rPr>
        <w:t>LaFree</w:t>
      </w:r>
      <w:proofErr w:type="spellEnd"/>
      <w:r w:rsidRPr="00F574A8">
        <w:rPr>
          <w:rFonts w:ascii="Times New Roman" w:hAnsi="Times New Roman" w:cs="Times New Roman"/>
          <w:sz w:val="24"/>
          <w:szCs w:val="24"/>
        </w:rPr>
        <w:t xml:space="preserve"> created the Global Terrorism Database (GTD) from the original Pinkerton files. Today the GTD is one of the premiere even</w:t>
      </w:r>
      <w:r w:rsidR="0075554A" w:rsidRPr="00F574A8">
        <w:rPr>
          <w:rFonts w:ascii="Times New Roman" w:hAnsi="Times New Roman" w:cs="Times New Roman"/>
          <w:sz w:val="24"/>
          <w:szCs w:val="24"/>
        </w:rPr>
        <w:t>t</w:t>
      </w:r>
      <w:r w:rsidRPr="00F574A8">
        <w:rPr>
          <w:rFonts w:ascii="Times New Roman" w:hAnsi="Times New Roman" w:cs="Times New Roman"/>
          <w:sz w:val="24"/>
          <w:szCs w:val="24"/>
        </w:rPr>
        <w:t xml:space="preserve"> level terrorism databases. Countless scholars and PhD students have used the GTD to publish empirical studies and PhD dissertations.</w:t>
      </w:r>
      <w:r w:rsidR="00A07887" w:rsidRPr="00F574A8">
        <w:rPr>
          <w:rFonts w:ascii="Times New Roman" w:hAnsi="Times New Roman" w:cs="Times New Roman"/>
          <w:sz w:val="24"/>
          <w:szCs w:val="24"/>
        </w:rPr>
        <w:t xml:space="preserve"> </w:t>
      </w:r>
      <w:r w:rsidR="0075554A" w:rsidRPr="00F574A8">
        <w:rPr>
          <w:rFonts w:ascii="Times New Roman" w:hAnsi="Times New Roman" w:cs="Times New Roman"/>
          <w:sz w:val="24"/>
          <w:szCs w:val="24"/>
        </w:rPr>
        <w:t>The GTD has been supported by t</w:t>
      </w:r>
      <w:r w:rsidR="00A07887" w:rsidRPr="00F574A8">
        <w:rPr>
          <w:rFonts w:ascii="Times New Roman" w:hAnsi="Times New Roman" w:cs="Times New Roman"/>
          <w:sz w:val="24"/>
          <w:szCs w:val="24"/>
        </w:rPr>
        <w:t>he U.S. National Institute of Justice (NIJ), the Department</w:t>
      </w:r>
      <w:r w:rsidRPr="00F574A8">
        <w:rPr>
          <w:rFonts w:ascii="Times New Roman" w:hAnsi="Times New Roman" w:cs="Times New Roman"/>
          <w:sz w:val="24"/>
          <w:szCs w:val="24"/>
        </w:rPr>
        <w:t xml:space="preserve"> </w:t>
      </w:r>
      <w:r w:rsidR="00A07887" w:rsidRPr="00F574A8">
        <w:rPr>
          <w:rFonts w:ascii="Times New Roman" w:hAnsi="Times New Roman" w:cs="Times New Roman"/>
          <w:sz w:val="24"/>
          <w:szCs w:val="24"/>
        </w:rPr>
        <w:t>of Homeland Security</w:t>
      </w:r>
      <w:r w:rsidRPr="00F574A8">
        <w:rPr>
          <w:rFonts w:ascii="Times New Roman" w:hAnsi="Times New Roman" w:cs="Times New Roman"/>
          <w:sz w:val="24"/>
          <w:szCs w:val="24"/>
        </w:rPr>
        <w:t xml:space="preserve"> </w:t>
      </w:r>
      <w:r w:rsidR="00A07887" w:rsidRPr="00F574A8">
        <w:rPr>
          <w:rFonts w:ascii="Times New Roman" w:hAnsi="Times New Roman" w:cs="Times New Roman"/>
          <w:sz w:val="24"/>
          <w:szCs w:val="24"/>
        </w:rPr>
        <w:t>(DHS) and the State Department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. </w:t>
      </w:r>
      <w:r w:rsidR="00A07887" w:rsidRPr="00F5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A8" w:rsidRDefault="00F574A8" w:rsidP="00F57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887" w:rsidRPr="00F574A8" w:rsidRDefault="00A07887" w:rsidP="00F574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4A8">
        <w:rPr>
          <w:rFonts w:ascii="Times New Roman" w:hAnsi="Times New Roman" w:cs="Times New Roman"/>
          <w:sz w:val="24"/>
          <w:szCs w:val="24"/>
        </w:rPr>
        <w:t xml:space="preserve">In recent years, Dr. </w:t>
      </w:r>
      <w:proofErr w:type="spellStart"/>
      <w:r w:rsidRPr="00F574A8">
        <w:rPr>
          <w:rFonts w:ascii="Times New Roman" w:hAnsi="Times New Roman" w:cs="Times New Roman"/>
          <w:sz w:val="24"/>
          <w:szCs w:val="24"/>
        </w:rPr>
        <w:t>LaFree</w:t>
      </w:r>
      <w:proofErr w:type="spellEnd"/>
      <w:r w:rsidRPr="00F574A8">
        <w:rPr>
          <w:rFonts w:ascii="Times New Roman" w:hAnsi="Times New Roman" w:cs="Times New Roman"/>
          <w:sz w:val="24"/>
          <w:szCs w:val="24"/>
        </w:rPr>
        <w:t xml:space="preserve"> has worked with Dr. Michael Jensen, Dr. Sawyer and others to create the Profiles of Individuals Radicalized in the U.S. (PIRUS) database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. </w:t>
      </w:r>
      <w:r w:rsidRPr="00F574A8">
        <w:rPr>
          <w:rFonts w:ascii="Times New Roman" w:hAnsi="Times New Roman" w:cs="Times New Roman"/>
          <w:sz w:val="24"/>
          <w:szCs w:val="24"/>
        </w:rPr>
        <w:t xml:space="preserve">Importantly, 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PIRUS </w:t>
      </w:r>
      <w:r w:rsidRPr="00F574A8">
        <w:rPr>
          <w:rFonts w:ascii="Times New Roman" w:hAnsi="Times New Roman" w:cs="Times New Roman"/>
          <w:sz w:val="24"/>
          <w:szCs w:val="24"/>
        </w:rPr>
        <w:t>capture</w:t>
      </w:r>
      <w:r w:rsidR="0075554A" w:rsidRPr="00F574A8">
        <w:rPr>
          <w:rFonts w:ascii="Times New Roman" w:hAnsi="Times New Roman" w:cs="Times New Roman"/>
          <w:sz w:val="24"/>
          <w:szCs w:val="24"/>
        </w:rPr>
        <w:t>s</w:t>
      </w:r>
      <w:r w:rsidRPr="00F574A8">
        <w:rPr>
          <w:rFonts w:ascii="Times New Roman" w:hAnsi="Times New Roman" w:cs="Times New Roman"/>
          <w:sz w:val="24"/>
          <w:szCs w:val="24"/>
        </w:rPr>
        <w:t xml:space="preserve"> key constructs from leading criminology theories, 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and this </w:t>
      </w:r>
      <w:r w:rsidRPr="00F574A8">
        <w:rPr>
          <w:rFonts w:ascii="Times New Roman" w:hAnsi="Times New Roman" w:cs="Times New Roman"/>
          <w:sz w:val="24"/>
          <w:szCs w:val="24"/>
        </w:rPr>
        <w:t xml:space="preserve">has allowed researchers to test these models in the terrorism and radicalization contexts. And of course </w:t>
      </w:r>
      <w:r w:rsidR="0075554A" w:rsidRPr="00F574A8">
        <w:rPr>
          <w:rFonts w:ascii="Times New Roman" w:hAnsi="Times New Roman" w:cs="Times New Roman"/>
          <w:sz w:val="24"/>
          <w:szCs w:val="24"/>
        </w:rPr>
        <w:t xml:space="preserve">for over a decade </w:t>
      </w:r>
      <w:r w:rsidRPr="00F574A8">
        <w:rPr>
          <w:rFonts w:ascii="Times New Roman" w:hAnsi="Times New Roman" w:cs="Times New Roman"/>
          <w:sz w:val="24"/>
          <w:szCs w:val="24"/>
        </w:rPr>
        <w:t>Gary was the director of the National Consortium for the Study of Terrorism &amp; Responses to Te</w:t>
      </w:r>
      <w:r w:rsidR="0075554A" w:rsidRPr="00F574A8">
        <w:rPr>
          <w:rFonts w:ascii="Times New Roman" w:hAnsi="Times New Roman" w:cs="Times New Roman"/>
          <w:sz w:val="24"/>
          <w:szCs w:val="24"/>
        </w:rPr>
        <w:t>r</w:t>
      </w:r>
      <w:r w:rsidRPr="00F574A8">
        <w:rPr>
          <w:rFonts w:ascii="Times New Roman" w:hAnsi="Times New Roman" w:cs="Times New Roman"/>
          <w:sz w:val="24"/>
          <w:szCs w:val="24"/>
        </w:rPr>
        <w:t>rorism (START), a DHS Center of Excellence. START has funded scores of scholars, Post-Docs, PhD students, and Undergraduate students who have collected and analyzed data on the causes of and responses to terrorism. These studies have impacted both theory and policy.</w:t>
      </w:r>
    </w:p>
    <w:p w:rsidR="00B46589" w:rsidRPr="00F574A8" w:rsidRDefault="00A07887" w:rsidP="00F57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4A8">
        <w:rPr>
          <w:rFonts w:ascii="Times New Roman" w:hAnsi="Times New Roman" w:cs="Times New Roman"/>
          <w:sz w:val="24"/>
          <w:szCs w:val="24"/>
        </w:rPr>
        <w:t xml:space="preserve">It is our pleasure to present the DTBC’s 2019 Distinguished Scholar Award to Dr. Gary </w:t>
      </w:r>
      <w:proofErr w:type="spellStart"/>
      <w:r w:rsidRPr="00F574A8">
        <w:rPr>
          <w:rFonts w:ascii="Times New Roman" w:hAnsi="Times New Roman" w:cs="Times New Roman"/>
          <w:sz w:val="24"/>
          <w:szCs w:val="24"/>
        </w:rPr>
        <w:t>LaFree</w:t>
      </w:r>
      <w:proofErr w:type="spellEnd"/>
      <w:r w:rsidR="0075554A" w:rsidRPr="00F574A8">
        <w:rPr>
          <w:rFonts w:ascii="Times New Roman" w:hAnsi="Times New Roman" w:cs="Times New Roman"/>
          <w:sz w:val="24"/>
          <w:szCs w:val="24"/>
        </w:rPr>
        <w:t xml:space="preserve">. </w:t>
      </w:r>
      <w:r w:rsidRPr="00F574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6589" w:rsidRPr="00F5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89"/>
    <w:rsid w:val="000F0FB8"/>
    <w:rsid w:val="001A46D7"/>
    <w:rsid w:val="0075554A"/>
    <w:rsid w:val="008A1050"/>
    <w:rsid w:val="00A07887"/>
    <w:rsid w:val="00B46589"/>
    <w:rsid w:val="00D722C6"/>
    <w:rsid w:val="00F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2020-02-21T19:49:00Z</dcterms:created>
  <dcterms:modified xsi:type="dcterms:W3CDTF">2020-02-21T19:49:00Z</dcterms:modified>
</cp:coreProperties>
</file>